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证明事项告知承诺书</w:t>
      </w:r>
    </w:p>
    <w:p>
      <w:pPr>
        <w:spacing w:line="580" w:lineRule="exact"/>
        <w:ind w:firstLine="2240" w:firstLineChars="700"/>
        <w:rPr>
          <w:rFonts w:hint="default" w:ascii="Times New Roman" w:hAnsi="Times New Roman" w:eastAsia="仿宋_GB2312" w:cs="Times New Roman"/>
          <w:sz w:val="32"/>
          <w:szCs w:val="32"/>
        </w:rPr>
      </w:pP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申请事项名称：</w:t>
      </w:r>
      <w:r>
        <w:rPr>
          <w:rFonts w:hint="default" w:ascii="Times New Roman" w:hAnsi="Times New Roman" w:eastAsia="仿宋_GB2312" w:cs="Times New Roman"/>
          <w:sz w:val="32"/>
          <w:szCs w:val="32"/>
          <w:u w:val="single"/>
        </w:rPr>
        <w:t xml:space="preserve">拍卖业务许可初审 </w:t>
      </w:r>
      <w:r>
        <w:rPr>
          <w:rFonts w:hint="default" w:ascii="Times New Roman" w:hAnsi="Times New Roman" w:eastAsia="仿宋_GB2312" w:cs="Times New Roman"/>
          <w:sz w:val="32"/>
          <w:szCs w:val="32"/>
        </w:rPr>
        <w:t xml:space="preserve">            </w:t>
      </w:r>
    </w:p>
    <w:p>
      <w:pPr>
        <w:spacing w:line="580" w:lineRule="exact"/>
        <w:ind w:firstLine="640" w:firstLineChars="200"/>
        <w:rPr>
          <w:rFonts w:hint="default" w:ascii="Times New Roman" w:hAnsi="Times New Roman" w:eastAsia="仿宋" w:cs="Times New Roman"/>
          <w:sz w:val="32"/>
          <w:szCs w:val="32"/>
          <w:u w:val="single"/>
        </w:rPr>
      </w:pPr>
      <w:r>
        <w:rPr>
          <w:rFonts w:hint="default" w:ascii="Times New Roman" w:hAnsi="Times New Roman" w:eastAsia="仿宋_GB2312" w:cs="Times New Roman"/>
          <w:sz w:val="32"/>
          <w:szCs w:val="32"/>
        </w:rPr>
        <w:t>证明事项名称：</w:t>
      </w:r>
      <w:r>
        <w:rPr>
          <w:rFonts w:hint="eastAsia" w:ascii="Times New Roman" w:hAnsi="Times New Roman" w:eastAsia="仿宋_GB2312" w:cs="Times New Roman"/>
          <w:color w:val="auto"/>
          <w:sz w:val="32"/>
          <w:szCs w:val="32"/>
          <w:u w:val="single"/>
        </w:rPr>
        <w:t>产权及租赁基本情况和户籍所在地户籍所在地公安机关出具的无违法犯罪记录证明</w:t>
      </w:r>
      <w:r>
        <w:rPr>
          <w:rFonts w:hint="default" w:ascii="Times New Roman" w:hAnsi="Times New Roman" w:eastAsia="仿宋_GB2312" w:cs="Times New Roman"/>
          <w:sz w:val="32"/>
          <w:szCs w:val="32"/>
          <w:u w:val="single"/>
        </w:rPr>
        <w:t xml:space="preserve"> </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580" w:lineRule="exact"/>
        <w:ind w:firstLine="2880" w:firstLineChars="9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一、基本信息</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（一）申请人（承诺人）</w:t>
      </w:r>
    </w:p>
    <w:p>
      <w:pPr>
        <w:spacing w:line="580" w:lineRule="exact"/>
        <w:ind w:firstLine="640" w:firstLineChars="200"/>
        <w:rPr>
          <w:rFonts w:hint="default" w:ascii="Times New Roman" w:hAnsi="Times New Roman" w:eastAsia="仿宋_GB2312" w:cs="Times New Roman"/>
          <w:sz w:val="32"/>
          <w:szCs w:val="32"/>
          <w:u w:val="single"/>
          <w:lang w:val="en-US"/>
        </w:rPr>
      </w:pPr>
      <w:r>
        <w:rPr>
          <w:rFonts w:hint="default" w:ascii="Times New Roman" w:hAnsi="Times New Roman" w:eastAsia="仿宋_GB2312" w:cs="Times New Roman"/>
          <w:sz w:val="32"/>
          <w:szCs w:val="32"/>
        </w:rPr>
        <w:t>姓名（或单位）：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13×××××××××</w:t>
      </w:r>
      <w:r>
        <w:rPr>
          <w:rFonts w:hint="eastAsia" w:ascii="Times New Roman" w:hAnsi="Times New Roman" w:eastAsia="仿宋_GB2312" w:cs="Times New Roman"/>
          <w:sz w:val="32"/>
          <w:szCs w:val="32"/>
          <w:u w:val="single"/>
          <w:lang w:val="en-US" w:eastAsia="zh-CN"/>
        </w:rPr>
        <w:t xml:space="preserve"> </w:t>
      </w:r>
    </w:p>
    <w:p>
      <w:pPr>
        <w:spacing w:line="58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证件类型：</w:t>
      </w:r>
      <w:r>
        <w:rPr>
          <w:rFonts w:hint="default" w:ascii="Times New Roman" w:hAnsi="Times New Roman" w:eastAsia="仿宋_GB2312" w:cs="Times New Roman"/>
          <w:sz w:val="32"/>
          <w:szCs w:val="32"/>
          <w:u w:val="single"/>
        </w:rPr>
        <w:t xml:space="preserve">  身份证   </w:t>
      </w:r>
      <w:r>
        <w:rPr>
          <w:rFonts w:hint="default" w:ascii="Times New Roman" w:hAnsi="Times New Roman" w:eastAsia="仿宋_GB2312" w:cs="Times New Roman"/>
          <w:sz w:val="32"/>
          <w:szCs w:val="32"/>
        </w:rPr>
        <w:t>证件编号：</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340××</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 xml:space="preserve"> </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（二）受理单位</w:t>
      </w:r>
    </w:p>
    <w:p>
      <w:pPr>
        <w:spacing w:line="580" w:lineRule="exact"/>
        <w:ind w:firstLine="672" w:firstLineChars="200"/>
        <w:rPr>
          <w:rFonts w:hint="eastAsia" w:ascii="Microsoft YaHei UI" w:hAnsi="Microsoft YaHei UI" w:cs="宋体"/>
          <w:color w:val="auto"/>
          <w:spacing w:val="8"/>
          <w:kern w:val="0"/>
          <w:szCs w:val="32"/>
          <w:u w:val="single"/>
        </w:rPr>
      </w:pPr>
      <w:r>
        <w:rPr>
          <w:rFonts w:hint="eastAsia" w:ascii="仿宋_GB2312" w:hAnsi="Microsoft YaHei UI" w:cs="宋体"/>
          <w:color w:val="auto"/>
          <w:spacing w:val="8"/>
          <w:kern w:val="0"/>
          <w:szCs w:val="32"/>
        </w:rPr>
        <w:t>名称:</w:t>
      </w:r>
      <w:r>
        <w:rPr>
          <w:rFonts w:hint="eastAsia" w:ascii="Microsoft YaHei UI" w:hAnsi="Microsoft YaHei UI" w:cs="宋体"/>
          <w:color w:val="auto"/>
          <w:spacing w:val="8"/>
          <w:kern w:val="0"/>
          <w:szCs w:val="32"/>
          <w:u w:val="single"/>
        </w:rPr>
        <w:t> </w:t>
      </w:r>
      <w:r>
        <w:rPr>
          <w:rFonts w:hint="eastAsia" w:ascii="Microsoft YaHei UI" w:hAnsi="Microsoft YaHei UI" w:cs="宋体"/>
          <w:color w:val="auto"/>
          <w:spacing w:val="8"/>
          <w:kern w:val="0"/>
          <w:szCs w:val="32"/>
          <w:u w:val="single"/>
          <w:lang w:val="en-US" w:eastAsia="zh-CN"/>
        </w:rPr>
        <w:t xml:space="preserve"> 淮北市商务局</w:t>
      </w:r>
      <w:r>
        <w:rPr>
          <w:rFonts w:hint="eastAsia" w:ascii="Microsoft YaHei UI" w:hAnsi="Microsoft YaHei UI" w:cs="宋体"/>
          <w:color w:val="auto"/>
          <w:spacing w:val="8"/>
          <w:kern w:val="0"/>
          <w:szCs w:val="32"/>
          <w:u w:val="single"/>
        </w:rPr>
        <w:t>   </w:t>
      </w:r>
    </w:p>
    <w:p>
      <w:pPr>
        <w:spacing w:line="58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联系方式（政务窗口电话）：</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0561-2990050</w:t>
      </w:r>
      <w:r>
        <w:rPr>
          <w:rFonts w:hint="default" w:ascii="Times New Roman" w:hAnsi="Times New Roman" w:eastAsia="仿宋_GB2312" w:cs="Times New Roman"/>
          <w:sz w:val="32"/>
          <w:szCs w:val="32"/>
          <w:u w:val="single"/>
        </w:rPr>
        <w:t xml:space="preserve">  </w:t>
      </w:r>
    </w:p>
    <w:p>
      <w:pPr>
        <w:widowControl/>
        <w:shd w:val="clear" w:color="auto" w:fill="FFFFFF"/>
        <w:ind w:firstLine="672" w:firstLineChars="200"/>
        <w:rPr>
          <w:rFonts w:ascii="仿宋_GB2312" w:hAnsi="Microsoft YaHei UI" w:cs="宋体"/>
          <w:color w:val="auto"/>
          <w:spacing w:val="8"/>
          <w:kern w:val="0"/>
          <w:szCs w:val="32"/>
        </w:rPr>
      </w:pPr>
    </w:p>
    <w:p>
      <w:pPr>
        <w:spacing w:line="580" w:lineRule="exact"/>
        <w:jc w:val="center"/>
        <w:rPr>
          <w:rFonts w:hint="default" w:ascii="Times New Roman" w:hAnsi="Times New Roman" w:eastAsia="黑体" w:cs="Times New Roman"/>
          <w:sz w:val="32"/>
          <w:szCs w:val="32"/>
        </w:rPr>
      </w:pPr>
    </w:p>
    <w:p>
      <w:p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二、受理单位告知</w:t>
      </w:r>
    </w:p>
    <w:p>
      <w:pPr>
        <w:widowControl/>
        <w:shd w:val="clear" w:color="auto" w:fill="FFFFFF"/>
        <w:ind w:firstLine="672" w:firstLineChars="200"/>
        <w:rPr>
          <w:rFonts w:ascii="楷体_GB2312" w:hAnsi="Microsoft YaHei UI" w:eastAsia="楷体_GB2312" w:cs="宋体"/>
          <w:color w:val="auto"/>
          <w:spacing w:val="8"/>
          <w:kern w:val="0"/>
          <w:szCs w:val="32"/>
        </w:rPr>
      </w:pPr>
      <w:r>
        <w:rPr>
          <w:rFonts w:hint="eastAsia" w:ascii="楷体_GB2312" w:hAnsi="Microsoft YaHei UI" w:eastAsia="楷体_GB2312" w:cs="宋体"/>
          <w:color w:val="auto"/>
          <w:spacing w:val="8"/>
          <w:kern w:val="0"/>
          <w:szCs w:val="32"/>
        </w:rPr>
        <w:t>(一)证明事项名称</w:t>
      </w:r>
    </w:p>
    <w:p>
      <w:pPr>
        <w:widowControl/>
        <w:shd w:val="clear" w:color="auto" w:fill="FFFFFF"/>
        <w:ind w:firstLine="672" w:firstLineChars="200"/>
        <w:rPr>
          <w:rFonts w:hint="eastAsia" w:ascii="仿宋_GB2312" w:hAnsi="Microsoft YaHei UI" w:cs="宋体"/>
          <w:color w:val="auto"/>
          <w:spacing w:val="8"/>
          <w:kern w:val="0"/>
          <w:szCs w:val="32"/>
        </w:rPr>
      </w:pPr>
      <w:r>
        <w:rPr>
          <w:rFonts w:hint="eastAsia" w:ascii="仿宋_GB2312" w:hAnsi="Microsoft YaHei UI" w:cs="宋体"/>
          <w:color w:val="auto"/>
          <w:spacing w:val="8"/>
          <w:kern w:val="0"/>
          <w:szCs w:val="32"/>
        </w:rPr>
        <w:t>1.产权及租赁基本情况；</w:t>
      </w:r>
    </w:p>
    <w:p>
      <w:pPr>
        <w:widowControl/>
        <w:shd w:val="clear" w:color="auto" w:fill="FFFFFF"/>
        <w:ind w:firstLine="672" w:firstLineChars="200"/>
        <w:rPr>
          <w:rFonts w:ascii="仿宋_GB2312" w:hAnsi="Microsoft YaHei UI" w:cs="宋体"/>
          <w:color w:val="auto"/>
          <w:spacing w:val="8"/>
          <w:kern w:val="0"/>
          <w:szCs w:val="32"/>
        </w:rPr>
      </w:pPr>
      <w:r>
        <w:rPr>
          <w:rFonts w:hint="eastAsia" w:ascii="仿宋_GB2312" w:hAnsi="Microsoft YaHei UI" w:cs="宋体"/>
          <w:color w:val="auto"/>
          <w:spacing w:val="8"/>
          <w:kern w:val="0"/>
          <w:szCs w:val="32"/>
        </w:rPr>
        <w:t>2.户籍所在地户籍所在地公安机关出具的无违法犯罪记录证明。</w:t>
      </w:r>
    </w:p>
    <w:p>
      <w:pPr>
        <w:widowControl/>
        <w:shd w:val="clear" w:color="auto" w:fill="FFFFFF"/>
        <w:ind w:firstLine="672" w:firstLineChars="200"/>
        <w:rPr>
          <w:rFonts w:ascii="楷体_GB2312" w:hAnsi="黑体" w:eastAsia="楷体_GB2312" w:cs="宋体"/>
          <w:bCs/>
          <w:color w:val="auto"/>
          <w:spacing w:val="8"/>
          <w:kern w:val="0"/>
          <w:szCs w:val="32"/>
        </w:rPr>
      </w:pPr>
      <w:r>
        <w:rPr>
          <w:rFonts w:hint="eastAsia" w:ascii="楷体_GB2312" w:hAnsi="黑体" w:eastAsia="楷体_GB2312" w:cs="宋体"/>
          <w:bCs/>
          <w:color w:val="auto"/>
          <w:spacing w:val="8"/>
          <w:kern w:val="0"/>
          <w:szCs w:val="32"/>
        </w:rPr>
        <w:t>(二)证明用途</w:t>
      </w:r>
    </w:p>
    <w:p>
      <w:pPr>
        <w:widowControl/>
        <w:shd w:val="clear" w:color="auto" w:fill="FFFFFF"/>
        <w:rPr>
          <w:rFonts w:ascii="仿宋_GB2312" w:hAnsi="Microsoft YaHei UI" w:cs="宋体"/>
          <w:color w:val="auto"/>
          <w:spacing w:val="8"/>
          <w:kern w:val="0"/>
          <w:szCs w:val="32"/>
        </w:rPr>
      </w:pPr>
      <w:r>
        <w:rPr>
          <w:rFonts w:hint="eastAsia" w:ascii="仿宋_GB2312" w:hAnsi="Microsoft YaHei UI" w:cs="宋体"/>
          <w:color w:val="auto"/>
          <w:spacing w:val="8"/>
          <w:kern w:val="0"/>
          <w:szCs w:val="32"/>
        </w:rPr>
        <w:t xml:space="preserve">    拍卖业务许可初审。</w:t>
      </w:r>
    </w:p>
    <w:p>
      <w:pPr>
        <w:widowControl/>
        <w:shd w:val="clear" w:color="auto" w:fill="FFFFFF"/>
        <w:rPr>
          <w:rFonts w:ascii="楷体_GB2312" w:hAnsi="黑体" w:eastAsia="楷体_GB2312" w:cs="宋体"/>
          <w:bCs/>
          <w:color w:val="auto"/>
          <w:spacing w:val="8"/>
          <w:kern w:val="0"/>
          <w:szCs w:val="32"/>
        </w:rPr>
      </w:pPr>
      <w:r>
        <w:rPr>
          <w:rFonts w:hint="eastAsia" w:ascii="楷体_GB2312" w:hAnsi="黑体" w:eastAsia="楷体_GB2312" w:cs="宋体"/>
          <w:bCs/>
          <w:color w:val="auto"/>
          <w:spacing w:val="8"/>
          <w:kern w:val="0"/>
          <w:szCs w:val="32"/>
        </w:rPr>
        <w:t xml:space="preserve">    (三)设定证明的依据</w:t>
      </w:r>
    </w:p>
    <w:p>
      <w:pPr>
        <w:widowControl/>
        <w:shd w:val="clear" w:color="auto" w:fill="FFFFFF"/>
        <w:rPr>
          <w:rFonts w:ascii="仿宋_GB2312" w:hAnsi="Microsoft YaHei UI" w:cs="宋体"/>
          <w:color w:val="auto"/>
          <w:spacing w:val="8"/>
          <w:kern w:val="0"/>
          <w:szCs w:val="32"/>
        </w:rPr>
      </w:pPr>
      <w:r>
        <w:rPr>
          <w:rFonts w:hint="eastAsia" w:ascii="仿宋_GB2312" w:hAnsi="Microsoft YaHei UI" w:cs="宋体"/>
          <w:color w:val="auto"/>
          <w:spacing w:val="8"/>
          <w:kern w:val="0"/>
          <w:szCs w:val="32"/>
        </w:rPr>
        <w:t xml:space="preserve">    《中华人民共和国拍卖法》第十一条；《拍卖管理办法》第十三条之规定。</w:t>
      </w:r>
    </w:p>
    <w:p>
      <w:pPr>
        <w:widowControl/>
        <w:shd w:val="clear" w:color="auto" w:fill="FFFFFF"/>
        <w:ind w:firstLine="672" w:firstLineChars="200"/>
        <w:rPr>
          <w:rFonts w:ascii="楷体_GB2312" w:hAnsi="黑体" w:eastAsia="楷体_GB2312" w:cs="宋体"/>
          <w:bCs/>
          <w:color w:val="auto"/>
          <w:spacing w:val="8"/>
          <w:kern w:val="0"/>
          <w:szCs w:val="32"/>
        </w:rPr>
      </w:pPr>
      <w:r>
        <w:rPr>
          <w:rFonts w:hint="eastAsia" w:ascii="楷体_GB2312" w:hAnsi="黑体" w:eastAsia="楷体_GB2312" w:cs="宋体"/>
          <w:bCs/>
          <w:color w:val="auto"/>
          <w:spacing w:val="8"/>
          <w:kern w:val="0"/>
          <w:szCs w:val="32"/>
        </w:rPr>
        <w:t>(四)证明的内容</w:t>
      </w:r>
    </w:p>
    <w:p>
      <w:pPr>
        <w:widowControl/>
        <w:shd w:val="clear" w:color="auto" w:fill="FFFFFF"/>
        <w:rPr>
          <w:rFonts w:ascii="仿宋_GB2312" w:hAnsi="Microsoft YaHei UI" w:cs="宋体"/>
          <w:color w:val="auto"/>
          <w:spacing w:val="8"/>
          <w:kern w:val="0"/>
          <w:szCs w:val="32"/>
        </w:rPr>
      </w:pPr>
      <w:r>
        <w:rPr>
          <w:rFonts w:hint="eastAsia" w:ascii="仿宋_GB2312" w:hAnsi="Microsoft YaHei UI" w:cs="宋体"/>
          <w:color w:val="auto"/>
          <w:spacing w:val="8"/>
          <w:kern w:val="0"/>
          <w:szCs w:val="32"/>
        </w:rPr>
        <w:t xml:space="preserve">    拍卖业务许可初审</w:t>
      </w:r>
      <w:r>
        <w:rPr>
          <w:rFonts w:hint="eastAsia" w:ascii="仿宋_GB2312" w:hAnsi="Microsoft YaHei UI" w:cs="宋体"/>
          <w:color w:val="auto"/>
          <w:spacing w:val="8"/>
          <w:kern w:val="0"/>
          <w:szCs w:val="32"/>
          <w:lang w:eastAsia="zh-CN"/>
        </w:rPr>
        <w:t>（拍卖企业变更股东核准、拍卖企业变更经营地址核准、拍卖企业变更法人代表核准、企业申请取得从事拍卖业务的许可），</w:t>
      </w:r>
      <w:r>
        <w:rPr>
          <w:rFonts w:hint="eastAsia" w:ascii="仿宋_GB2312" w:hAnsi="Microsoft YaHei UI" w:cs="宋体"/>
          <w:color w:val="auto"/>
          <w:spacing w:val="8"/>
          <w:kern w:val="0"/>
          <w:szCs w:val="32"/>
        </w:rPr>
        <w:t>房管部门出具的产权及租赁基本情况，以及户籍所在地户籍所在地公安机关出具的无违法犯罪记录证明</w:t>
      </w:r>
      <w:r>
        <w:rPr>
          <w:rFonts w:hint="eastAsia" w:ascii="Microsoft YaHei UI" w:hAnsi="Microsoft YaHei UI" w:cs="宋体"/>
          <w:color w:val="auto"/>
          <w:spacing w:val="8"/>
          <w:kern w:val="0"/>
          <w:szCs w:val="32"/>
        </w:rPr>
        <w:t>。</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（五）承诺的效力</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申请人书面承诺已经符合告知证明内容中提出的条件、要求，并愿意承担不实承诺的法律责任后，受理单位(或审批单位)不再索要有关证明而依据书面承诺办理相关事项。</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（六）不实承诺的责任</w:t>
      </w:r>
    </w:p>
    <w:p>
      <w:pPr>
        <w:widowControl/>
        <w:shd w:val="clear" w:color="auto" w:fill="FFFFFF"/>
        <w:ind w:firstLine="70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证明事项告知承诺失信行为信息纳入安徽省公共信用信息目录，对故意隐瞒真实情况、提供虚假承诺办理有关事项的，依法作出如下处理：</w:t>
      </w:r>
    </w:p>
    <w:p>
      <w:pPr>
        <w:widowControl/>
        <w:shd w:val="clear" w:color="auto" w:fill="FFFFFF"/>
        <w:ind w:firstLine="705"/>
        <w:rPr>
          <w:rFonts w:ascii="仿宋_GB2312" w:hAnsi="Microsoft YaHei UI" w:cs="宋体"/>
          <w:b w:val="0"/>
          <w:bCs w:val="0"/>
          <w:color w:val="auto"/>
          <w:spacing w:val="8"/>
          <w:kern w:val="0"/>
          <w:szCs w:val="32"/>
          <w:u w:val="none"/>
        </w:rPr>
      </w:pPr>
      <w:r>
        <w:rPr>
          <w:rFonts w:hint="eastAsia" w:ascii="仿宋_GB2312" w:hAnsi="Microsoft YaHei UI" w:cs="宋体"/>
          <w:b w:val="0"/>
          <w:bCs w:val="0"/>
          <w:color w:val="auto"/>
          <w:spacing w:val="8"/>
          <w:kern w:val="0"/>
          <w:szCs w:val="32"/>
          <w:u w:val="none"/>
        </w:rPr>
        <w:t>撤销已获得的企业拍卖资格许可证</w:t>
      </w:r>
      <w:r>
        <w:rPr>
          <w:rFonts w:hint="eastAsia" w:ascii="仿宋_GB2312" w:hAnsi="Microsoft YaHei UI" w:cs="宋体"/>
          <w:b w:val="0"/>
          <w:bCs w:val="0"/>
          <w:color w:val="auto"/>
          <w:spacing w:val="8"/>
          <w:kern w:val="0"/>
          <w:szCs w:val="32"/>
          <w:u w:val="none"/>
          <w:lang w:eastAsia="zh-CN"/>
        </w:rPr>
        <w:t>；</w:t>
      </w:r>
      <w:r>
        <w:rPr>
          <w:rFonts w:hint="eastAsia" w:ascii="仿宋_GB2312" w:hAnsi="Microsoft YaHei UI" w:cs="宋体"/>
          <w:b w:val="0"/>
          <w:bCs w:val="0"/>
          <w:color w:val="auto"/>
          <w:spacing w:val="8"/>
          <w:kern w:val="0"/>
          <w:szCs w:val="32"/>
          <w:u w:val="none"/>
        </w:rPr>
        <w:t>对申请人（公司）和决策人员失信行为进行联合惩戒。</w:t>
      </w:r>
    </w:p>
    <w:p>
      <w:pPr>
        <w:spacing w:line="580" w:lineRule="exact"/>
        <w:ind w:firstLine="640" w:firstLineChars="200"/>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三、申请人承诺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申请人现作出下列承诺：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（一）已经知晓并理解受理单位告知的全部内容；</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（二）已符合受理单位告知的条件、要求，具体是：</w:t>
      </w:r>
    </w:p>
    <w:p>
      <w:pPr>
        <w:widowControl/>
        <w:shd w:val="clear" w:color="auto" w:fill="FFFFFF"/>
        <w:ind w:firstLine="672" w:firstLineChars="200"/>
        <w:rPr>
          <w:rFonts w:ascii="仿宋_GB2312" w:hAnsi="Microsoft YaHei UI" w:cs="宋体"/>
          <w:color w:val="auto"/>
          <w:spacing w:val="8"/>
          <w:kern w:val="0"/>
          <w:szCs w:val="32"/>
        </w:rPr>
      </w:pPr>
      <w:r>
        <w:rPr>
          <w:rFonts w:hint="eastAsia" w:ascii="仿宋_GB2312" w:hAnsi="Microsoft YaHei UI" w:cs="宋体"/>
          <w:color w:val="auto"/>
          <w:spacing w:val="8"/>
          <w:kern w:val="0"/>
          <w:szCs w:val="32"/>
        </w:rPr>
        <w:t>拍卖业务许可初审</w:t>
      </w:r>
      <w:r>
        <w:rPr>
          <w:rFonts w:hint="eastAsia" w:ascii="仿宋_GB2312" w:hAnsi="Microsoft YaHei UI" w:cs="宋体"/>
          <w:color w:val="auto"/>
          <w:spacing w:val="8"/>
          <w:kern w:val="0"/>
          <w:szCs w:val="32"/>
          <w:lang w:eastAsia="zh-CN"/>
        </w:rPr>
        <w:t>，</w:t>
      </w:r>
      <w:r>
        <w:rPr>
          <w:rFonts w:hint="eastAsia" w:ascii="仿宋_GB2312" w:hAnsi="Microsoft YaHei UI" w:cs="宋体"/>
          <w:color w:val="auto"/>
          <w:spacing w:val="8"/>
          <w:kern w:val="0"/>
          <w:szCs w:val="32"/>
        </w:rPr>
        <w:t>房管部门出具的产权及租赁基本情况，以及户籍所在地户籍所在地公安机关出具的无违法犯罪记录证明</w:t>
      </w:r>
      <w:r>
        <w:rPr>
          <w:rFonts w:hint="eastAsia" w:ascii="Microsoft YaHei UI" w:hAnsi="Microsoft YaHei UI" w:cs="宋体"/>
          <w:color w:val="auto"/>
          <w:spacing w:val="8"/>
          <w:kern w:val="0"/>
          <w:szCs w:val="32"/>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（三）愿意承担不实承诺的法律责任；</w:t>
      </w:r>
    </w:p>
    <w:p>
      <w:pPr>
        <w:spacing w:line="580" w:lineRule="exact"/>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上述承诺是本人的真实意思表示。</w:t>
      </w:r>
    </w:p>
    <w:p>
      <w:pPr>
        <w:spacing w:line="580" w:lineRule="exact"/>
        <w:rPr>
          <w:rFonts w:hint="default" w:ascii="Times New Roman" w:hAnsi="Times New Roman" w:eastAsia="仿宋" w:cs="Times New Roman"/>
          <w:sz w:val="32"/>
          <w:szCs w:val="32"/>
          <w:u w:val="single"/>
        </w:rPr>
      </w:pPr>
    </w:p>
    <w:p>
      <w:pPr>
        <w:spacing w:line="58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申请人签名：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受理单位(公章)：</w:t>
      </w:r>
      <w:r>
        <w:rPr>
          <w:rFonts w:hint="default" w:ascii="Times New Roman" w:hAnsi="Times New Roman" w:eastAsia="仿宋_GB2312" w:cs="Times New Roman"/>
          <w:sz w:val="32"/>
          <w:szCs w:val="32"/>
          <w:u w:val="single"/>
        </w:rPr>
        <w:t xml:space="preserve">       </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日期：</w:t>
      </w:r>
      <w:r>
        <w:rPr>
          <w:rFonts w:hint="default" w:ascii="Times New Roman" w:hAnsi="Times New Roman" w:eastAsia="仿宋_GB2312" w:cs="Times New Roman"/>
          <w:sz w:val="32"/>
          <w:szCs w:val="32"/>
          <w:u w:val="single"/>
        </w:rPr>
        <w:t xml:space="preserve">                 </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(本文书一式两份，受理单位与申请人各执一份。）</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说明:当受理机构与审批机构不一致时，本告知承诺书由审批机构授权受理机构代为签章，并代为履行告知义务。</w:t>
      </w:r>
    </w:p>
    <w:p>
      <w:pPr>
        <w:widowControl/>
        <w:shd w:val="clear" w:color="auto" w:fill="FFFFFF"/>
        <w:rPr>
          <w:rFonts w:ascii="仿宋_GB2312" w:hAnsi="Microsoft YaHei UI" w:cs="宋体"/>
          <w:color w:val="auto"/>
          <w:spacing w:val="8"/>
          <w:kern w:val="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6B"/>
    <w:rsid w:val="00057B53"/>
    <w:rsid w:val="000944CC"/>
    <w:rsid w:val="000F05DD"/>
    <w:rsid w:val="001D2402"/>
    <w:rsid w:val="002576BF"/>
    <w:rsid w:val="0026769D"/>
    <w:rsid w:val="002B47D3"/>
    <w:rsid w:val="00335B7C"/>
    <w:rsid w:val="00450746"/>
    <w:rsid w:val="004764F2"/>
    <w:rsid w:val="0050026A"/>
    <w:rsid w:val="005376CA"/>
    <w:rsid w:val="005571CD"/>
    <w:rsid w:val="005972E1"/>
    <w:rsid w:val="005B35A8"/>
    <w:rsid w:val="00653AEF"/>
    <w:rsid w:val="0067644D"/>
    <w:rsid w:val="00727284"/>
    <w:rsid w:val="007E42B0"/>
    <w:rsid w:val="00990745"/>
    <w:rsid w:val="009C2146"/>
    <w:rsid w:val="00B85EBA"/>
    <w:rsid w:val="00D8760D"/>
    <w:rsid w:val="00DE51C3"/>
    <w:rsid w:val="00E031EA"/>
    <w:rsid w:val="00EF3BD9"/>
    <w:rsid w:val="00F61EE2"/>
    <w:rsid w:val="00F7036B"/>
    <w:rsid w:val="00F9703E"/>
    <w:rsid w:val="00FD5337"/>
    <w:rsid w:val="14A454B1"/>
    <w:rsid w:val="22C32506"/>
    <w:rsid w:val="2A674E62"/>
    <w:rsid w:val="3C9F28B1"/>
    <w:rsid w:val="3CC63DAA"/>
    <w:rsid w:val="3F6A2358"/>
    <w:rsid w:val="519A1435"/>
    <w:rsid w:val="53B87D27"/>
    <w:rsid w:val="57F903F8"/>
    <w:rsid w:val="5FDB0D7D"/>
    <w:rsid w:val="730566E4"/>
    <w:rsid w:val="77DF7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7"/>
    <w:unhideWhenUsed/>
    <w:uiPriority w:val="99"/>
    <w:pPr>
      <w:tabs>
        <w:tab w:val="center" w:pos="4153"/>
        <w:tab w:val="right" w:pos="8306"/>
      </w:tabs>
      <w:snapToGrid w:val="0"/>
      <w:jc w:val="left"/>
    </w:pPr>
    <w:rPr>
      <w:sz w:val="18"/>
      <w:szCs w:val="18"/>
    </w:rPr>
  </w:style>
  <w:style w:type="paragraph" w:styleId="3">
    <w:name w:val="header"/>
    <w:basedOn w:val="1"/>
    <w:link w:val="1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22"/>
    <w:rPr>
      <w:b/>
      <w:bCs/>
    </w:rPr>
  </w:style>
  <w:style w:type="character" w:styleId="7">
    <w:name w:val="FollowedHyperlink"/>
    <w:basedOn w:val="5"/>
    <w:semiHidden/>
    <w:unhideWhenUsed/>
    <w:qFormat/>
    <w:uiPriority w:val="99"/>
    <w:rPr>
      <w:color w:val="3D3D3D"/>
      <w:u w:val="none"/>
    </w:rPr>
  </w:style>
  <w:style w:type="character" w:styleId="8">
    <w:name w:val="Emphasis"/>
    <w:basedOn w:val="5"/>
    <w:qFormat/>
    <w:uiPriority w:val="20"/>
    <w:rPr>
      <w:b/>
      <w:bCs/>
      <w:color w:val="FFFFFF"/>
      <w:sz w:val="18"/>
      <w:szCs w:val="18"/>
      <w:shd w:val="clear" w:fill="777777"/>
    </w:rPr>
  </w:style>
  <w:style w:type="character" w:styleId="9">
    <w:name w:val="HTML Definition"/>
    <w:basedOn w:val="5"/>
    <w:semiHidden/>
    <w:unhideWhenUsed/>
    <w:qFormat/>
    <w:uiPriority w:val="99"/>
  </w:style>
  <w:style w:type="character" w:styleId="10">
    <w:name w:val="HTML Variable"/>
    <w:basedOn w:val="5"/>
    <w:semiHidden/>
    <w:unhideWhenUsed/>
    <w:qFormat/>
    <w:uiPriority w:val="99"/>
  </w:style>
  <w:style w:type="character" w:styleId="11">
    <w:name w:val="Hyperlink"/>
    <w:basedOn w:val="5"/>
    <w:semiHidden/>
    <w:unhideWhenUsed/>
    <w:qFormat/>
    <w:uiPriority w:val="99"/>
    <w:rPr>
      <w:color w:val="3D3D3D"/>
      <w:u w:val="none"/>
    </w:rPr>
  </w:style>
  <w:style w:type="character" w:styleId="12">
    <w:name w:val="HTML Code"/>
    <w:basedOn w:val="5"/>
    <w:semiHidden/>
    <w:unhideWhenUsed/>
    <w:uiPriority w:val="99"/>
    <w:rPr>
      <w:rFonts w:hint="default" w:ascii="Consolas" w:hAnsi="Consolas" w:eastAsia="Consolas" w:cs="Consolas"/>
      <w:color w:val="C7254E"/>
      <w:sz w:val="21"/>
      <w:szCs w:val="21"/>
      <w:shd w:val="clear" w:fill="F9F2F4"/>
    </w:rPr>
  </w:style>
  <w:style w:type="character" w:styleId="13">
    <w:name w:val="HTML Cite"/>
    <w:basedOn w:val="5"/>
    <w:semiHidden/>
    <w:unhideWhenUsed/>
    <w:uiPriority w:val="99"/>
  </w:style>
  <w:style w:type="character" w:styleId="14">
    <w:name w:val="HTML Keyboard"/>
    <w:basedOn w:val="5"/>
    <w:semiHidden/>
    <w:unhideWhenUsed/>
    <w:qFormat/>
    <w:uiPriority w:val="99"/>
    <w:rPr>
      <w:rFonts w:hint="default" w:ascii="Consolas" w:hAnsi="Consolas" w:eastAsia="Consolas" w:cs="Consolas"/>
      <w:color w:val="FFFFFF"/>
      <w:sz w:val="21"/>
      <w:szCs w:val="21"/>
      <w:shd w:val="clear" w:fill="333333"/>
    </w:rPr>
  </w:style>
  <w:style w:type="character" w:styleId="15">
    <w:name w:val="HTML Sample"/>
    <w:basedOn w:val="5"/>
    <w:semiHidden/>
    <w:unhideWhenUsed/>
    <w:qFormat/>
    <w:uiPriority w:val="99"/>
    <w:rPr>
      <w:rFonts w:ascii="Consolas" w:hAnsi="Consolas" w:eastAsia="Consolas" w:cs="Consolas"/>
      <w:sz w:val="21"/>
      <w:szCs w:val="21"/>
    </w:rPr>
  </w:style>
  <w:style w:type="character" w:customStyle="1" w:styleId="16">
    <w:name w:val="页眉 Char"/>
    <w:basedOn w:val="5"/>
    <w:link w:val="3"/>
    <w:qFormat/>
    <w:uiPriority w:val="99"/>
    <w:rPr>
      <w:sz w:val="18"/>
      <w:szCs w:val="18"/>
    </w:rPr>
  </w:style>
  <w:style w:type="character" w:customStyle="1" w:styleId="17">
    <w:name w:val="页脚 Char"/>
    <w:basedOn w:val="5"/>
    <w:link w:val="2"/>
    <w:qFormat/>
    <w:uiPriority w:val="99"/>
    <w:rPr>
      <w:sz w:val="18"/>
      <w:szCs w:val="18"/>
    </w:rPr>
  </w:style>
  <w:style w:type="character" w:customStyle="1" w:styleId="18">
    <w:name w:val="hover8"/>
    <w:basedOn w:val="5"/>
    <w:qFormat/>
    <w:uiPriority w:val="0"/>
    <w:rPr>
      <w:color w:val="000000"/>
      <w:shd w:val="clear" w:fill="FFFFFF"/>
    </w:rPr>
  </w:style>
  <w:style w:type="character" w:customStyle="1" w:styleId="19">
    <w:name w:val="first-child"/>
    <w:basedOn w:val="5"/>
    <w:qFormat/>
    <w:uiPriority w:val="0"/>
  </w:style>
  <w:style w:type="character" w:customStyle="1" w:styleId="20">
    <w:name w:val="wx-space"/>
    <w:basedOn w:val="5"/>
    <w:qFormat/>
    <w:uiPriority w:val="0"/>
  </w:style>
  <w:style w:type="character" w:customStyle="1" w:styleId="21">
    <w:name w:val="wx-space1"/>
    <w:basedOn w:val="5"/>
    <w:qFormat/>
    <w:uiPriority w:val="0"/>
  </w:style>
  <w:style w:type="character" w:customStyle="1" w:styleId="22">
    <w:name w:val="u-btn"/>
    <w:basedOn w:val="5"/>
    <w:qFormat/>
    <w:uiPriority w:val="0"/>
  </w:style>
  <w:style w:type="character" w:customStyle="1" w:styleId="23">
    <w:name w:val="z-open"/>
    <w:basedOn w:val="5"/>
    <w:qFormat/>
    <w:uiPriority w:val="0"/>
  </w:style>
  <w:style w:type="character" w:customStyle="1" w:styleId="24">
    <w:name w:val="layui-layer-tabnow"/>
    <w:basedOn w:val="5"/>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141</Words>
  <Characters>809</Characters>
  <Lines>6</Lines>
  <Paragraphs>1</Paragraphs>
  <TotalTime>0</TotalTime>
  <ScaleCrop>false</ScaleCrop>
  <LinksUpToDate>false</LinksUpToDate>
  <CharactersWithSpaces>949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2020-11-06T08:05:00Z</dcterms:created>
  <dc:creator>俞星新</dc:creator>
  <cp:lastModifiedBy>吴丽娟</cp:lastModifiedBy>
  <cp:lastPrinted>2020-08-27T07:08:00Z</cp:lastPrinted>
  <dcterms:modified xsi:type="dcterms:W3CDTF">2022-03-31T03:10:42Z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6FC5AB5B0C874AE7BE723CA0CD78019E</vt:lpwstr>
  </property>
</Properties>
</file>