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AE5C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sz w:val="40"/>
          <w:szCs w:val="40"/>
          <w:lang w:eastAsia="zh-CN"/>
        </w:rPr>
      </w:pPr>
      <w:r>
        <w:rPr>
          <w:rFonts w:hint="eastAsia" w:ascii="方正小标宋简体" w:hAnsi="方正小标宋简体" w:eastAsia="方正小标宋简体" w:cs="方正小标宋简体"/>
          <w:sz w:val="44"/>
          <w:szCs w:val="44"/>
          <w:lang w:eastAsia="zh-CN"/>
        </w:rPr>
        <w:t>2026年家电以旧换新、数码和智能产品、省内自主品类购新补贴活动承诺书</w:t>
      </w:r>
    </w:p>
    <w:p w14:paraId="73C8913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p>
    <w:p w14:paraId="1660497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我单位自愿参与</w:t>
      </w:r>
      <w:r>
        <w:rPr>
          <w:rFonts w:hint="eastAsia" w:ascii="Times New Roman" w:hAnsi="Times New Roman" w:eastAsia="仿宋_GB2312" w:cs="Times New Roman"/>
          <w:sz w:val="32"/>
          <w:szCs w:val="32"/>
          <w:lang w:eastAsia="zh-CN"/>
        </w:rPr>
        <w:t>淮北市</w:t>
      </w:r>
      <w:r>
        <w:rPr>
          <w:rFonts w:hint="default" w:ascii="Times New Roman" w:hAnsi="Times New Roman" w:eastAsia="仿宋_GB2312" w:cs="Times New Roman"/>
          <w:sz w:val="32"/>
          <w:szCs w:val="32"/>
        </w:rPr>
        <w:t>2026年家电以旧换新、数码和智能产品</w:t>
      </w:r>
      <w:r>
        <w:rPr>
          <w:rFonts w:hint="eastAsia" w:ascii="Times New Roman" w:hAnsi="Times New Roman" w:eastAsia="仿宋_GB2312" w:cs="Times New Roman"/>
          <w:sz w:val="32"/>
          <w:szCs w:val="32"/>
          <w:lang w:eastAsia="zh-CN"/>
        </w:rPr>
        <w:t>、省内自主品类</w:t>
      </w:r>
      <w:r>
        <w:rPr>
          <w:rFonts w:hint="default" w:ascii="Times New Roman" w:hAnsi="Times New Roman" w:eastAsia="仿宋_GB2312" w:cs="Times New Roman"/>
          <w:sz w:val="32"/>
          <w:szCs w:val="32"/>
        </w:rPr>
        <w:t>购新补贴活动，郑重作出如下承诺：</w:t>
      </w:r>
    </w:p>
    <w:p w14:paraId="440E599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一、严格遵守有关法律法规和政策规定，已知悉并严格遵守消费品以旧换新各项要求，合法经营、诚实守信，自觉维护消费者的利益。</w:t>
      </w:r>
      <w:r>
        <w:rPr>
          <w:rFonts w:ascii="仿宋_GB2312" w:hAnsi="宋体" w:eastAsia="仿宋_GB2312" w:cs="仿宋_GB2312"/>
          <w:b w:val="0"/>
          <w:bCs w:val="0"/>
          <w:color w:val="000000"/>
          <w:sz w:val="31"/>
          <w:szCs w:val="31"/>
        </w:rPr>
        <w:t>承诺已仔细阅读《</w:t>
      </w:r>
      <w:r>
        <w:rPr>
          <w:rFonts w:ascii="Times New Roman PS MT" w:hAnsi="Times New Roman PS MT" w:eastAsia="Times New Roman PS MT" w:cs="Times New Roman PS MT"/>
          <w:b w:val="0"/>
          <w:bCs w:val="0"/>
          <w:color w:val="000000"/>
          <w:sz w:val="31"/>
          <w:szCs w:val="31"/>
        </w:rPr>
        <w:t>2026</w:t>
      </w:r>
      <w:r>
        <w:rPr>
          <w:rFonts w:hint="eastAsia" w:ascii="仿宋_GB2312" w:hAnsi="宋体" w:eastAsia="仿宋_GB2312" w:cs="仿宋_GB2312"/>
          <w:b w:val="0"/>
          <w:bCs w:val="0"/>
          <w:color w:val="000000"/>
          <w:sz w:val="31"/>
          <w:szCs w:val="31"/>
        </w:rPr>
        <w:t>年安徽省家电以旧换新、数码和智能产品购新补贴实施细则》</w:t>
      </w:r>
      <w:r>
        <w:rPr>
          <w:rFonts w:hint="eastAsia" w:ascii="Times New Roman" w:hAnsi="Times New Roman" w:eastAsia="仿宋_GB2312" w:cs="Times New Roman"/>
          <w:sz w:val="32"/>
          <w:szCs w:val="32"/>
          <w:lang w:eastAsia="zh-CN"/>
        </w:rPr>
        <w:t>《关于2026年淮北市家电以旧换新补贴发放工作的公告》</w:t>
      </w:r>
      <w:r>
        <w:rPr>
          <w:rFonts w:hint="eastAsia" w:ascii="Times New Roman" w:hAnsi="Times New Roman" w:eastAsia="仿宋_GB2312" w:cs="Times New Roman"/>
          <w:sz w:val="32"/>
          <w:szCs w:val="32"/>
        </w:rPr>
        <w:t>《关于征选淮北市2026年家电以旧换新、数码和智能产品购新活动参与商户的公告》</w:t>
      </w:r>
      <w:r>
        <w:rPr>
          <w:rFonts w:hint="eastAsia" w:ascii="仿宋_GB2312" w:hAnsi="宋体" w:eastAsia="仿宋_GB2312" w:cs="仿宋_GB2312"/>
          <w:b w:val="0"/>
          <w:bCs w:val="0"/>
          <w:color w:val="000000"/>
          <w:sz w:val="31"/>
          <w:szCs w:val="31"/>
        </w:rPr>
        <w:t>及《关于扩展淮北市2026年消费品以旧换新补贴范围（地方自主补贴品类）有关事项的公告》等文件要求并严格遵守。</w:t>
      </w:r>
    </w:p>
    <w:p w14:paraId="30BEEA1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愿意对消费者享受的政府补贴予以垫资，规范开展补贴活动，自觉接受活动监管，对监管部门指出的问题及时进行整改。及时、完整、准确、规范上传补贴申请资料，并严格保护消费者个人信息安全。及时妥善处理消费投诉。</w:t>
      </w:r>
    </w:p>
    <w:p w14:paraId="6E90F79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严格落实价格公示和公开承诺要求。在经营场所、网页或App等显著位置逐项标明每款产品初始销售价格、商家优惠让利金额、可享受补贴资金数额和最终销售价格。规范开展商品价格备案，公开承诺最终销售价格不高于备案价格。做到备案价格不高于本单位参加“国补”活动前1个月内同款产品的平均成交价格，补贴产品属于新品的，备案价格不高于厂家零售指导价；</w:t>
      </w:r>
      <w:r>
        <w:rPr>
          <w:rFonts w:ascii="仿宋_GB2312" w:hAnsi="宋体" w:eastAsia="仿宋_GB2312" w:cs="仿宋_GB2312"/>
          <w:b w:val="0"/>
          <w:bCs w:val="0"/>
          <w:color w:val="000000"/>
          <w:sz w:val="31"/>
          <w:szCs w:val="31"/>
        </w:rPr>
        <w:t>参与补贴活动的商品，有效能或水效标识的须为</w:t>
      </w:r>
      <w:r>
        <w:rPr>
          <w:rFonts w:ascii="Times New Roman PS MT" w:hAnsi="Times New Roman PS MT" w:eastAsia="Times New Roman PS MT" w:cs="Times New Roman PS MT"/>
          <w:b w:val="0"/>
          <w:bCs w:val="0"/>
          <w:color w:val="000000"/>
          <w:sz w:val="31"/>
          <w:szCs w:val="31"/>
        </w:rPr>
        <w:t>1</w:t>
      </w:r>
      <w:r>
        <w:rPr>
          <w:rFonts w:hint="eastAsia" w:ascii="仿宋_GB2312" w:hAnsi="宋体" w:eastAsia="仿宋_GB2312" w:cs="仿宋_GB2312"/>
          <w:b w:val="0"/>
          <w:bCs w:val="0"/>
          <w:color w:val="000000"/>
          <w:sz w:val="31"/>
          <w:szCs w:val="31"/>
        </w:rPr>
        <w:t>级能效或水效等级，智能健康监测及辅助类产品须为依法依规注册的二类医疗器械产品。承诺只销售自己备案成功的商品，且活动期间备案商品不超过自己备案的价格销售，承诺销售商品前在商品信息报备系统查询是否通过备案，未审核通过前不提前销售</w:t>
      </w:r>
      <w:r>
        <w:rPr>
          <w:rFonts w:hint="eastAsia" w:ascii="仿宋_GB2312" w:hAnsi="宋体" w:eastAsia="仿宋_GB2312" w:cs="仿宋_GB2312"/>
          <w:b w:val="0"/>
          <w:bCs w:val="0"/>
          <w:color w:val="000000"/>
          <w:sz w:val="31"/>
          <w:szCs w:val="31"/>
          <w:lang w:eastAsia="zh-CN"/>
        </w:rPr>
        <w:t>；</w:t>
      </w:r>
      <w:r>
        <w:rPr>
          <w:rFonts w:hint="default" w:ascii="Times New Roman" w:hAnsi="Times New Roman" w:eastAsia="仿宋_GB2312" w:cs="Times New Roman"/>
          <w:sz w:val="32"/>
          <w:szCs w:val="32"/>
        </w:rPr>
        <w:t>做到不为消费者享受补贴政策增设任何附加条件、不“先涨价后补贴”、不强制捆绑销售非补贴产品或增值服务。</w:t>
      </w:r>
    </w:p>
    <w:p w14:paraId="0AA1144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四、不销售假冒伪劣产品，不以假充真、以次充好、以旧充新及以不合格产品冒充合格产品，不伪造、冒用产品能效（水效）标识或有关证书；</w:t>
      </w:r>
      <w:r>
        <w:rPr>
          <w:rFonts w:ascii="仿宋_GB2312" w:hAnsi="宋体" w:eastAsia="仿宋_GB2312" w:cs="仿宋_GB2312"/>
          <w:b w:val="0"/>
          <w:bCs w:val="0"/>
          <w:color w:val="000000"/>
          <w:sz w:val="31"/>
          <w:szCs w:val="31"/>
        </w:rPr>
        <w:t>不销售未取得第二类医疗器械经营备案凭证的智能健康监测及辅助类产品，不销售不符合</w:t>
      </w:r>
      <w:r>
        <w:rPr>
          <w:rFonts w:ascii="Times New Roman PS MT" w:hAnsi="Times New Roman PS MT" w:eastAsia="Times New Roman PS MT" w:cs="Times New Roman PS MT"/>
          <w:b w:val="0"/>
          <w:bCs w:val="0"/>
          <w:color w:val="000000"/>
          <w:sz w:val="31"/>
          <w:szCs w:val="31"/>
        </w:rPr>
        <w:t>1</w:t>
      </w:r>
      <w:r>
        <w:rPr>
          <w:rFonts w:hint="eastAsia" w:ascii="仿宋_GB2312" w:hAnsi="宋体" w:eastAsia="仿宋_GB2312" w:cs="仿宋_GB2312"/>
          <w:b w:val="0"/>
          <w:bCs w:val="0"/>
          <w:color w:val="000000"/>
          <w:sz w:val="31"/>
          <w:szCs w:val="31"/>
        </w:rPr>
        <w:t>级能效</w:t>
      </w:r>
      <w:r>
        <w:rPr>
          <w:rFonts w:hint="default" w:ascii="Times New Roman PS MT" w:hAnsi="Times New Roman PS MT" w:eastAsia="Times New Roman PS MT" w:cs="Times New Roman PS MT"/>
          <w:b w:val="0"/>
          <w:bCs w:val="0"/>
          <w:color w:val="000000"/>
          <w:sz w:val="31"/>
          <w:szCs w:val="31"/>
        </w:rPr>
        <w:t>/</w:t>
      </w:r>
      <w:r>
        <w:rPr>
          <w:rFonts w:hint="eastAsia" w:ascii="仿宋_GB2312" w:hAnsi="宋体" w:eastAsia="仿宋_GB2312" w:cs="仿宋_GB2312"/>
          <w:b w:val="0"/>
          <w:bCs w:val="0"/>
          <w:color w:val="000000"/>
          <w:sz w:val="31"/>
          <w:szCs w:val="31"/>
        </w:rPr>
        <w:t>水效要求的补贴产品。</w:t>
      </w:r>
      <w:r>
        <w:rPr>
          <w:rFonts w:hint="default" w:ascii="Times New Roman" w:hAnsi="Times New Roman" w:eastAsia="仿宋_GB2312" w:cs="Times New Roman"/>
          <w:sz w:val="32"/>
          <w:szCs w:val="32"/>
        </w:rPr>
        <w:t>不误导、欺骗消费者，不乘机哄抬价格、变相涨价；不以虚构订单、低价高开、拆分发票等任何形式骗取套取补贴资金，不冒用政府补贴名义进行虚假宣传。</w:t>
      </w:r>
    </w:p>
    <w:p w14:paraId="452D6BB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消费者发生退货情形时，通过原支付渠道退还消费者实际支付金额，并按活动有关要求将已发放的相应财政补贴资金退回指定的财政账户，并于退货之后3个工作日内将退款凭证和退货订单明细报属地主管部门留存。</w:t>
      </w:r>
    </w:p>
    <w:p w14:paraId="01B8E8C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w:t>
      </w:r>
      <w:r>
        <w:rPr>
          <w:rFonts w:ascii="仿宋_GB2312" w:hAnsi="宋体" w:eastAsia="仿宋_GB2312" w:cs="仿宋_GB2312"/>
          <w:b w:val="0"/>
          <w:bCs w:val="0"/>
          <w:color w:val="000000"/>
          <w:sz w:val="31"/>
          <w:szCs w:val="31"/>
        </w:rPr>
        <w:t>承诺具有健全的财务会计制度，具有独立对公账户和开具税务发票的能力，严格执行商品交易发票制度，销售的补贴产品均应有购进发票，向消费者开具正规实名发票，发票抬头所载明消费者姓名须与补贴资格申领人保持一致。单张发票只能对应单件补贴商品，并列明补贴产品初始销售价格、享受补贴资金数额、实际支付金额等必要信息；承诺有进销存信息化管理系统，并能规范使用，严格执行进货检查验收制度，建立并留存完善的进货、销售、回收管理台账，确保全流程可追溯；承诺对申报信息（单位基础信息、门店信息、商品清单信息等）的真实性、准确性负责；若申请参与智能健康监测及辅助类产品补贴活动，需已依法取得第二</w:t>
      </w:r>
      <w:r>
        <w:rPr>
          <w:rFonts w:hint="eastAsia" w:ascii="仿宋_GB2312" w:hAnsi="宋体" w:eastAsia="仿宋_GB2312" w:cs="仿宋_GB2312"/>
          <w:b w:val="0"/>
          <w:bCs w:val="0"/>
          <w:color w:val="000000"/>
          <w:sz w:val="31"/>
          <w:szCs w:val="31"/>
        </w:rPr>
        <w:t>类医疗器械经营备案凭证并如实上传相关材料，申报的自主品类商品均符合相应资质要求。并愿意承担因违反相关规定造成的资金损失和法律责任。</w:t>
      </w:r>
    </w:p>
    <w:p w14:paraId="2851386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如实、完整、详细填写送装地址或消费者联系地址（收货地址应在安徽省内，包含“省、市、区、街道（乡镇）”四级行政区划，例如，省**市**区**街道（或镇/乡）**小区**栋**单元**号）。不非法使用、泄露或篡改消费者收货地址、联系方式、App账号或其他个人信息。</w:t>
      </w:r>
      <w:r>
        <w:rPr>
          <w:rFonts w:ascii="仿宋_GB2312" w:hAnsi="宋体" w:eastAsia="仿宋_GB2312" w:cs="仿宋_GB2312"/>
          <w:b w:val="0"/>
          <w:bCs w:val="0"/>
          <w:color w:val="000000"/>
          <w:sz w:val="31"/>
          <w:szCs w:val="31"/>
        </w:rPr>
        <w:t>承诺原则上在</w:t>
      </w:r>
      <w:r>
        <w:rPr>
          <w:rFonts w:ascii="Times New Roman PS MT" w:hAnsi="Times New Roman PS MT" w:eastAsia="Times New Roman PS MT" w:cs="Times New Roman PS MT"/>
          <w:b w:val="0"/>
          <w:bCs w:val="0"/>
          <w:color w:val="000000"/>
          <w:sz w:val="31"/>
          <w:szCs w:val="31"/>
        </w:rPr>
        <w:t>60</w:t>
      </w:r>
      <w:r>
        <w:rPr>
          <w:rFonts w:hint="eastAsia" w:ascii="仿宋_GB2312" w:hAnsi="宋体" w:eastAsia="仿宋_GB2312" w:cs="仿宋_GB2312"/>
          <w:b w:val="0"/>
          <w:bCs w:val="0"/>
          <w:color w:val="000000"/>
          <w:sz w:val="31"/>
          <w:szCs w:val="31"/>
        </w:rPr>
        <w:t>日内完成送货（安装）及消费者签收，承诺所有补贴商品的送货（安装）及签收在</w:t>
      </w:r>
      <w:r>
        <w:rPr>
          <w:rFonts w:hint="default" w:ascii="Times New Roman PS MT" w:hAnsi="Times New Roman PS MT" w:eastAsia="Times New Roman PS MT" w:cs="Times New Roman PS MT"/>
          <w:b w:val="0"/>
          <w:bCs w:val="0"/>
          <w:color w:val="000000"/>
          <w:sz w:val="31"/>
          <w:szCs w:val="31"/>
        </w:rPr>
        <w:t>2027</w:t>
      </w:r>
      <w:r>
        <w:rPr>
          <w:rFonts w:hint="eastAsia" w:ascii="仿宋_GB2312" w:hAnsi="宋体" w:eastAsia="仿宋_GB2312" w:cs="仿宋_GB2312"/>
          <w:b w:val="0"/>
          <w:bCs w:val="0"/>
          <w:color w:val="000000"/>
          <w:sz w:val="31"/>
          <w:szCs w:val="31"/>
        </w:rPr>
        <w:t>年</w:t>
      </w:r>
      <w:r>
        <w:rPr>
          <w:rFonts w:hint="default" w:ascii="Times New Roman PS MT" w:hAnsi="Times New Roman PS MT" w:eastAsia="Times New Roman PS MT" w:cs="Times New Roman PS MT"/>
          <w:b w:val="0"/>
          <w:bCs w:val="0"/>
          <w:color w:val="000000"/>
          <w:sz w:val="31"/>
          <w:szCs w:val="31"/>
        </w:rPr>
        <w:t>1</w:t>
      </w:r>
      <w:r>
        <w:rPr>
          <w:rFonts w:hint="eastAsia" w:ascii="仿宋_GB2312" w:hAnsi="宋体" w:eastAsia="仿宋_GB2312" w:cs="仿宋_GB2312"/>
          <w:b w:val="0"/>
          <w:bCs w:val="0"/>
          <w:color w:val="000000"/>
          <w:sz w:val="31"/>
          <w:szCs w:val="31"/>
        </w:rPr>
        <w:t>月</w:t>
      </w:r>
      <w:r>
        <w:rPr>
          <w:rFonts w:hint="default" w:ascii="Times New Roman PS MT" w:hAnsi="Times New Roman PS MT" w:eastAsia="Times New Roman PS MT" w:cs="Times New Roman PS MT"/>
          <w:b w:val="0"/>
          <w:bCs w:val="0"/>
          <w:color w:val="000000"/>
          <w:sz w:val="31"/>
          <w:szCs w:val="31"/>
        </w:rPr>
        <w:t>5</w:t>
      </w:r>
      <w:r>
        <w:rPr>
          <w:rFonts w:hint="eastAsia" w:ascii="仿宋_GB2312" w:hAnsi="宋体" w:eastAsia="仿宋_GB2312" w:cs="仿宋_GB2312"/>
          <w:b w:val="0"/>
          <w:bCs w:val="0"/>
          <w:color w:val="000000"/>
          <w:sz w:val="31"/>
          <w:szCs w:val="31"/>
        </w:rPr>
        <w:t>日之前完成。</w:t>
      </w:r>
    </w:p>
    <w:p w14:paraId="39D4EB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八、能通过自营或合作的方式具备物流配送、安装调试、保修维护、以旧换新等综合服务能力，能够提供家电送新、收旧、拆装等服务，保证回收的废旧家电规范处置、不流入非法拆解市场。</w:t>
      </w:r>
    </w:p>
    <w:p w14:paraId="77D0E7D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九、积极配合各级政府部门（含委托的第三方单位）开展检查、审计等工作，包括但不限于及时提供参与补贴政策的交易收据、发票、退货明细、进销存等资料和凭证。</w:t>
      </w:r>
      <w:r>
        <w:rPr>
          <w:rFonts w:ascii="仿宋_GB2312" w:hAnsi="宋体" w:eastAsia="仿宋_GB2312" w:cs="仿宋_GB2312"/>
          <w:b w:val="0"/>
          <w:bCs w:val="0"/>
          <w:color w:val="000000"/>
          <w:sz w:val="31"/>
          <w:szCs w:val="31"/>
        </w:rPr>
        <w:t>严格遵守有关法律法规及本次补贴规则，主动接受有关部门及社会监督。</w:t>
      </w:r>
    </w:p>
    <w:p w14:paraId="4C5D5AA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在活动报名及活动期间，提供的一切材料真实、准确，如因提供的材料虚假导致的一切责任和后果，由我单位自行承担。在活动过程中坚决不出现虚假交易、伪造交易凭证等套取补贴资金违法行为，若发现我单位发生以上违法行为，将自愿全额退回补贴资金并接受法律法规处罚。</w:t>
      </w:r>
    </w:p>
    <w:p w14:paraId="1CAC252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一</w:t>
      </w:r>
      <w:bookmarkStart w:id="0" w:name="_GoBack"/>
      <w:bookmarkEnd w:id="0"/>
      <w:r>
        <w:rPr>
          <w:rFonts w:hint="default" w:ascii="Times New Roman" w:hAnsi="Times New Roman" w:eastAsia="仿宋_GB2312" w:cs="Times New Roman"/>
          <w:sz w:val="32"/>
          <w:szCs w:val="32"/>
        </w:rPr>
        <w:t>、承诺合规合法参与活动。在活动过程中坚决不出现伪造报名材料、伪造商品备案信息、虚高备案商品销售价格、自行扩大补贴商品范围、超过商品备案价格销售、违规宣传、私下退款、退货不退补贴、凑单拆单、台账管理缺失、有偿交易资格券、代刷支付、飞码交易、未明码标价、POS终端违规操作、</w:t>
      </w:r>
      <w:r>
        <w:rPr>
          <w:rFonts w:ascii="仿宋_GB2312" w:hAnsi="宋体" w:eastAsia="仿宋_GB2312" w:cs="仿宋_GB2312"/>
          <w:b w:val="0"/>
          <w:bCs w:val="0"/>
          <w:color w:val="000000"/>
          <w:sz w:val="31"/>
          <w:szCs w:val="31"/>
        </w:rPr>
        <w:t>销售不符合资质要求的品类商品（含未取得第二类医疗器械经</w:t>
      </w:r>
      <w:r>
        <w:rPr>
          <w:rFonts w:hint="eastAsia" w:ascii="仿宋_GB2312" w:hAnsi="宋体" w:eastAsia="仿宋_GB2312" w:cs="仿宋_GB2312"/>
          <w:b w:val="0"/>
          <w:bCs w:val="0"/>
          <w:color w:val="000000"/>
          <w:sz w:val="31"/>
          <w:szCs w:val="31"/>
        </w:rPr>
        <w:t>营资质销售智能健康监测及辅助类产品）、</w:t>
      </w:r>
      <w:r>
        <w:rPr>
          <w:rFonts w:hint="default" w:ascii="Times New Roman" w:hAnsi="Times New Roman" w:eastAsia="仿宋_GB2312" w:cs="Times New Roman"/>
          <w:sz w:val="32"/>
          <w:szCs w:val="32"/>
        </w:rPr>
        <w:t>不配合监管检查等违规和不遵守活动要求的行为。若发现我单位发生以上违规行为，将自愿全额退回相关交易的补贴资金并接受限期整改、暂停活动资格、取消活动资格、取消补贴发放等处罚措施。</w:t>
      </w:r>
    </w:p>
    <w:p w14:paraId="4AFDE69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我单位已理解本承诺书的所有内容，并清楚知悉相应内容及其所代表的法律含义及后果，自签章之日起，本承诺书对我单位具有约束力。后续如监管部门有新的活动要求，我单位严格遵照执行。</w:t>
      </w:r>
    </w:p>
    <w:p w14:paraId="614987B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sz w:val="32"/>
          <w:szCs w:val="32"/>
          <w:lang w:eastAsia="zh-CN"/>
        </w:rPr>
      </w:pPr>
    </w:p>
    <w:p w14:paraId="571D8C8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承诺单位（单位盖章）：__________</w:t>
      </w:r>
    </w:p>
    <w:p w14:paraId="1E39AC5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法定代表人（签字）：__________</w:t>
      </w:r>
    </w:p>
    <w:p w14:paraId="082477E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联系电话：__________</w:t>
      </w:r>
    </w:p>
    <w:p w14:paraId="72EC574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日期：2026年____月____日</w:t>
      </w:r>
    </w:p>
    <w:sectPr>
      <w:pgSz w:w="11906" w:h="16838"/>
      <w:pgMar w:top="1984" w:right="1474" w:bottom="1871"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imes New Roman PS MT">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7856F1"/>
    <w:rsid w:val="03EE0393"/>
    <w:rsid w:val="0C1B2B62"/>
    <w:rsid w:val="15F94C67"/>
    <w:rsid w:val="192C753C"/>
    <w:rsid w:val="1AEF6A73"/>
    <w:rsid w:val="20651585"/>
    <w:rsid w:val="26576E4F"/>
    <w:rsid w:val="27B26869"/>
    <w:rsid w:val="28094EEC"/>
    <w:rsid w:val="287856F1"/>
    <w:rsid w:val="28B906C0"/>
    <w:rsid w:val="2B737F5A"/>
    <w:rsid w:val="2D937732"/>
    <w:rsid w:val="318555E4"/>
    <w:rsid w:val="44753816"/>
    <w:rsid w:val="48CB5B7A"/>
    <w:rsid w:val="49A60395"/>
    <w:rsid w:val="4C2A757C"/>
    <w:rsid w:val="4D782049"/>
    <w:rsid w:val="5C761E49"/>
    <w:rsid w:val="6200468F"/>
    <w:rsid w:val="6CED1CB3"/>
    <w:rsid w:val="6E1A0886"/>
    <w:rsid w:val="6E981991"/>
    <w:rsid w:val="6F1B2B08"/>
    <w:rsid w:val="7C7B2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1602</Words>
  <Characters>1657</Characters>
  <Lines>0</Lines>
  <Paragraphs>0</Paragraphs>
  <TotalTime>9</TotalTime>
  <ScaleCrop>false</ScaleCrop>
  <LinksUpToDate>false</LinksUpToDate>
  <CharactersWithSpaces>1662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2024-09-11T01:11:00Z</dcterms:created>
  <dc:creator>李本飞</dc:creator>
  <cp:lastModifiedBy>罗锋</cp:lastModifiedBy>
  <cp:lastPrinted>2024-09-11T01:21:00Z</cp:lastPrinted>
  <dcterms:modified xsi:type="dcterms:W3CDTF">2026-06-03T10:41:26Z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eyJoZGlkIjoiNjYyZDIxYWM0YzExZDE1MjQwYjdjNWY5NmQ1MjU0MmIiLCJ1c2VySWQiOiIxNzczNDYwMzAwIn0=</vt:lpwstr>
  </property>
  <property fmtid="{D5CDD505-2E9C-101B-9397-08002B2CF9AE}" pid="4" name="ICV">
    <vt:lpwstr>F6EF82745F6E45CB89952363A481662B_13</vt:lpwstr>
  </property>
</Properties>
</file>